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EA" w:rsidRPr="00DF7FEA" w:rsidRDefault="00DF7FEA" w:rsidP="00DF7FE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F7FEA">
        <w:rPr>
          <w:rFonts w:ascii="PT Astra Serif" w:hAnsi="PT Astra Serif"/>
          <w:sz w:val="24"/>
          <w:szCs w:val="24"/>
        </w:rPr>
        <w:t>Приложение 9</w:t>
      </w:r>
      <w:r>
        <w:rPr>
          <w:rFonts w:ascii="PT Astra Serif" w:hAnsi="PT Astra Serif"/>
          <w:sz w:val="24"/>
          <w:szCs w:val="24"/>
        </w:rPr>
        <w:t>.1</w:t>
      </w:r>
    </w:p>
    <w:p w:rsidR="00D17CD9" w:rsidRPr="00DF7FEA" w:rsidRDefault="00DF7FEA" w:rsidP="00DF7FE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F7FEA">
        <w:rPr>
          <w:rFonts w:ascii="PT Astra Serif" w:hAnsi="PT Astra Serif"/>
          <w:sz w:val="24"/>
          <w:szCs w:val="24"/>
        </w:rPr>
        <w:t>к проекту Закона Томской области</w:t>
      </w:r>
    </w:p>
    <w:p w:rsidR="00DF7FEA" w:rsidRPr="00DF7FEA" w:rsidRDefault="00DF7FEA" w:rsidP="00DF7FEA">
      <w:pPr>
        <w:spacing w:after="0" w:line="240" w:lineRule="auto"/>
        <w:jc w:val="right"/>
        <w:rPr>
          <w:rFonts w:ascii="PT Astra Serif" w:eastAsia="Times New Roman" w:hAnsi="PT Astra Serif" w:cs="Arial"/>
          <w:sz w:val="24"/>
          <w:szCs w:val="24"/>
          <w:lang w:eastAsia="ru-RU"/>
        </w:rPr>
      </w:pPr>
      <w:r>
        <w:rPr>
          <w:rFonts w:ascii="PT Astra Serif" w:eastAsia="Times New Roman" w:hAnsi="PT Astra Serif" w:cs="Arial"/>
          <w:sz w:val="24"/>
          <w:szCs w:val="24"/>
          <w:lang w:eastAsia="ru-RU"/>
        </w:rPr>
        <w:t>«</w:t>
      </w:r>
      <w:r w:rsidRPr="00DF7FEA">
        <w:rPr>
          <w:rFonts w:ascii="PT Astra Serif" w:eastAsia="Times New Roman" w:hAnsi="PT Astra Serif" w:cs="Arial"/>
          <w:sz w:val="24"/>
          <w:szCs w:val="24"/>
          <w:lang w:eastAsia="ru-RU"/>
        </w:rPr>
        <w:t>Об областном бюджете на 2025 год и</w:t>
      </w:r>
    </w:p>
    <w:p w:rsidR="00DF7FEA" w:rsidRDefault="00DF7FEA" w:rsidP="00DF7FEA">
      <w:pPr>
        <w:spacing w:after="0" w:line="240" w:lineRule="auto"/>
        <w:jc w:val="right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DF7FEA">
        <w:rPr>
          <w:rFonts w:ascii="PT Astra Serif" w:eastAsia="Times New Roman" w:hAnsi="PT Astra Serif" w:cs="Arial"/>
          <w:sz w:val="24"/>
          <w:szCs w:val="24"/>
          <w:lang w:eastAsia="ru-RU"/>
        </w:rPr>
        <w:t>на плановый период 2026 и 2027 годов</w:t>
      </w:r>
      <w:r>
        <w:rPr>
          <w:rFonts w:ascii="PT Astra Serif" w:eastAsia="Times New Roman" w:hAnsi="PT Astra Serif" w:cs="Arial"/>
          <w:sz w:val="24"/>
          <w:szCs w:val="24"/>
          <w:lang w:eastAsia="ru-RU"/>
        </w:rPr>
        <w:t>»</w:t>
      </w:r>
    </w:p>
    <w:p w:rsidR="00DF7FEA" w:rsidRDefault="00DF7FEA" w:rsidP="00DF7FEA">
      <w:pPr>
        <w:spacing w:after="0" w:line="240" w:lineRule="auto"/>
        <w:jc w:val="right"/>
        <w:rPr>
          <w:rFonts w:ascii="PT Astra Serif" w:eastAsia="Times New Roman" w:hAnsi="PT Astra Serif" w:cs="Arial"/>
          <w:sz w:val="24"/>
          <w:szCs w:val="24"/>
          <w:lang w:eastAsia="ru-RU"/>
        </w:rPr>
      </w:pPr>
    </w:p>
    <w:p w:rsidR="00DF7FEA" w:rsidRDefault="00DF7FEA" w:rsidP="00DF7FEA">
      <w:pPr>
        <w:spacing w:after="0" w:line="240" w:lineRule="auto"/>
        <w:jc w:val="center"/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</w:pPr>
      <w:r w:rsidRPr="00D745AA"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  <w:t>Распределение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безвозмездных поступлений от других бюджетов бюджетной системы Российской Федера</w:t>
      </w:r>
      <w:bookmarkStart w:id="0" w:name="_GoBack"/>
      <w:bookmarkEnd w:id="0"/>
      <w:r w:rsidRPr="00D745AA"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  <w:t xml:space="preserve">ции и безвозмездных поступлений от государственных организаций, </w:t>
      </w:r>
    </w:p>
    <w:p w:rsidR="00DF7FEA" w:rsidRDefault="00DF7FEA" w:rsidP="00DF7FEA">
      <w:pPr>
        <w:spacing w:after="0" w:line="240" w:lineRule="auto"/>
        <w:jc w:val="center"/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</w:pPr>
      <w:r w:rsidRPr="00D745AA"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  <w:t>на 2025 год и на плановый период 2026 и 2027 годов</w:t>
      </w:r>
    </w:p>
    <w:p w:rsidR="00DF7FEA" w:rsidRDefault="00DF7FEA" w:rsidP="00DF7FEA">
      <w:pPr>
        <w:spacing w:after="0" w:line="240" w:lineRule="auto"/>
        <w:jc w:val="center"/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</w:pPr>
    </w:p>
    <w:p w:rsidR="00DF7FEA" w:rsidRPr="00DF7FEA" w:rsidRDefault="00DF7FEA" w:rsidP="00DF7FEA">
      <w:pPr>
        <w:spacing w:after="0" w:line="240" w:lineRule="auto"/>
        <w:jc w:val="right"/>
        <w:rPr>
          <w:rFonts w:ascii="PT Astra Serif" w:eastAsia="Times New Roman" w:hAnsi="PT Astra Serif" w:cs="Arial"/>
          <w:bCs/>
          <w:sz w:val="26"/>
          <w:szCs w:val="26"/>
          <w:lang w:eastAsia="ru-RU"/>
        </w:rPr>
      </w:pPr>
      <w:r w:rsidRPr="00DF7FEA">
        <w:rPr>
          <w:rFonts w:ascii="PT Astra Serif" w:eastAsia="Times New Roman" w:hAnsi="PT Astra Serif" w:cs="Arial"/>
          <w:bCs/>
          <w:sz w:val="26"/>
          <w:szCs w:val="26"/>
          <w:lang w:eastAsia="ru-RU"/>
        </w:rPr>
        <w:t>тыс. рублей</w:t>
      </w:r>
    </w:p>
    <w:tbl>
      <w:tblPr>
        <w:tblW w:w="10221" w:type="dxa"/>
        <w:tblInd w:w="93" w:type="dxa"/>
        <w:tblLayout w:type="fixed"/>
        <w:tblLook w:val="04A0"/>
      </w:tblPr>
      <w:tblGrid>
        <w:gridCol w:w="3417"/>
        <w:gridCol w:w="163"/>
        <w:gridCol w:w="688"/>
        <w:gridCol w:w="50"/>
        <w:gridCol w:w="1620"/>
        <w:gridCol w:w="576"/>
        <w:gridCol w:w="1180"/>
        <w:gridCol w:w="1160"/>
        <w:gridCol w:w="92"/>
        <w:gridCol w:w="1275"/>
      </w:tblGrid>
      <w:tr w:rsidR="00DF7FEA" w:rsidRPr="00DF7FEA" w:rsidTr="00DF7FEA">
        <w:trPr>
          <w:cantSplit/>
          <w:trHeight w:val="20"/>
          <w:tblHeader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Наименование</w:t>
            </w:r>
          </w:p>
        </w:tc>
        <w:tc>
          <w:tcPr>
            <w:tcW w:w="30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Коды бюджетной классификации</w:t>
            </w:r>
          </w:p>
        </w:tc>
        <w:tc>
          <w:tcPr>
            <w:tcW w:w="37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Сумма</w:t>
            </w:r>
          </w:p>
        </w:tc>
      </w:tr>
      <w:tr w:rsidR="00DF7FEA" w:rsidRPr="00DF7FEA" w:rsidTr="00DF7FEA">
        <w:trPr>
          <w:cantSplit/>
          <w:trHeight w:val="20"/>
          <w:tblHeader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proofErr w:type="spellStart"/>
            <w:r w:rsidRPr="00DF7FEA">
              <w:rPr>
                <w:rFonts w:ascii="PT Astra Serif" w:eastAsia="Times New Roman" w:hAnsi="PT Astra Serif" w:cs="Arial"/>
                <w:lang w:eastAsia="ru-RU"/>
              </w:rPr>
              <w:t>РзПр</w:t>
            </w:r>
            <w:proofErr w:type="spellEnd"/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proofErr w:type="spellStart"/>
            <w:r w:rsidRPr="00DF7FEA">
              <w:rPr>
                <w:rFonts w:ascii="PT Astra Serif" w:eastAsia="Times New Roman" w:hAnsi="PT Astra Serif" w:cs="Arial"/>
                <w:lang w:eastAsia="ru-RU"/>
              </w:rPr>
              <w:t>Цср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proofErr w:type="spellStart"/>
            <w:r w:rsidRPr="00DF7FEA">
              <w:rPr>
                <w:rFonts w:ascii="PT Astra Serif" w:eastAsia="Times New Roman" w:hAnsi="PT Astra Serif" w:cs="Arial"/>
                <w:lang w:eastAsia="ru-RU"/>
              </w:rPr>
              <w:t>Вр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2025 год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2026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2027 год</w:t>
            </w:r>
          </w:p>
        </w:tc>
      </w:tr>
      <w:tr w:rsidR="00DF7FEA" w:rsidRPr="00DF7FEA" w:rsidTr="00DF7FEA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ИТОГО: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907 409,8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547 046,3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502 762,3</w:t>
            </w:r>
          </w:p>
        </w:tc>
      </w:tr>
      <w:tr w:rsidR="00DF7FEA" w:rsidRPr="00DF7FEA" w:rsidTr="00DF7FEA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в том числе: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</w:tr>
      <w:tr w:rsidR="00DF7FEA" w:rsidRPr="00DF7FEA" w:rsidTr="00DF7FEA">
        <w:trPr>
          <w:trHeight w:val="20"/>
        </w:trPr>
        <w:tc>
          <w:tcPr>
            <w:tcW w:w="65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rPr>
                <w:rFonts w:ascii="PT Astra Serif" w:eastAsia="Times New Roman" w:hAnsi="PT Astra Serif" w:cs="Arial"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i/>
                <w:iCs/>
                <w:lang w:eastAsia="ru-RU"/>
              </w:rPr>
              <w:t>за счёт безвозмездных поступлений от других бюджетов бюджетной системы Российской Федерации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i/>
                <w:iCs/>
                <w:lang w:eastAsia="ru-RU"/>
              </w:rPr>
              <w:t>907 409,8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i/>
                <w:iCs/>
                <w:lang w:eastAsia="ru-RU"/>
              </w:rPr>
              <w:t>547 046,3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i/>
                <w:iCs/>
                <w:lang w:eastAsia="ru-RU"/>
              </w:rPr>
              <w:t>502 762,3</w:t>
            </w:r>
          </w:p>
        </w:tc>
      </w:tr>
      <w:tr w:rsidR="00DF7FEA" w:rsidRPr="00DF7FEA" w:rsidTr="00DF7FEA">
        <w:trPr>
          <w:trHeight w:val="20"/>
        </w:trPr>
        <w:tc>
          <w:tcPr>
            <w:tcW w:w="102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 xml:space="preserve">Раздел 1. Объекты капитального строительства государственной собственности Томской области (муниципальной собственности) </w:t>
            </w:r>
          </w:p>
        </w:tc>
      </w:tr>
      <w:tr w:rsidR="00DF7FEA" w:rsidRPr="00DF7FEA" w:rsidTr="00DF7FEA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ВСЕГО по разделу 1: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907 409,8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547 046,3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502 762,3</w:t>
            </w:r>
          </w:p>
        </w:tc>
      </w:tr>
      <w:tr w:rsidR="00DF7FEA" w:rsidRPr="00DF7FEA" w:rsidTr="00DF7FEA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1.1. Объекты капитального строительства государственной собственности Томской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541 622,5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</w:tr>
      <w:tr w:rsidR="00DF7FEA" w:rsidRPr="00DF7FEA" w:rsidTr="00DF7FEA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Здравоохранение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0900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541 622,5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DF7FEA" w:rsidRPr="00DF7FEA" w:rsidTr="00DF7FEA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Амбулаторная помощь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0902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541 622,5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DF7FEA" w:rsidRPr="00DF7FEA" w:rsidTr="00DF7FEA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Государственная программа «Развитие здравоохранения в Томской области»,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0902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541 622,5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</w:tr>
      <w:tr w:rsidR="00DF7FEA" w:rsidRPr="00DF7FEA" w:rsidTr="00DF7FEA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в том числе: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 </w:t>
            </w:r>
          </w:p>
        </w:tc>
      </w:tr>
      <w:tr w:rsidR="00DF7FEA" w:rsidRPr="00DF7FEA" w:rsidTr="00DF7FEA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proofErr w:type="gramStart"/>
            <w:r w:rsidRPr="00DF7FEA">
              <w:rPr>
                <w:rFonts w:ascii="PT Astra Serif" w:eastAsia="Times New Roman" w:hAnsi="PT Astra Serif" w:cs="Arial"/>
                <w:lang w:eastAsia="ru-RU"/>
              </w:rPr>
              <w:t>Строительство поликлиники на 400 посещений в смену (</w:t>
            </w:r>
            <w:proofErr w:type="spellStart"/>
            <w:r w:rsidRPr="00DF7FEA">
              <w:rPr>
                <w:rFonts w:ascii="PT Astra Serif" w:eastAsia="Times New Roman" w:hAnsi="PT Astra Serif" w:cs="Arial"/>
                <w:lang w:eastAsia="ru-RU"/>
              </w:rPr>
              <w:t>мкр</w:t>
            </w:r>
            <w:proofErr w:type="spellEnd"/>
            <w:r w:rsidRPr="00DF7FEA">
              <w:rPr>
                <w:rFonts w:ascii="PT Astra Serif" w:eastAsia="Times New Roman" w:hAnsi="PT Astra Serif" w:cs="Arial"/>
                <w:lang w:eastAsia="ru-RU"/>
              </w:rPr>
              <w:t>.</w:t>
            </w:r>
            <w:proofErr w:type="gramEnd"/>
            <w:r>
              <w:rPr>
                <w:rFonts w:ascii="PT Astra Serif" w:eastAsia="Times New Roman" w:hAnsi="PT Astra Serif" w:cs="Arial"/>
                <w:lang w:eastAsia="ru-RU"/>
              </w:rPr>
              <w:t> </w:t>
            </w:r>
            <w:r w:rsidRPr="00DF7FEA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proofErr w:type="gramStart"/>
            <w:r w:rsidRPr="00DF7FEA">
              <w:rPr>
                <w:rFonts w:ascii="PT Astra Serif" w:eastAsia="Times New Roman" w:hAnsi="PT Astra Serif" w:cs="Arial"/>
                <w:lang w:eastAsia="ru-RU"/>
              </w:rPr>
              <w:t>Южные ворота)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0902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07WД15365И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19 154,5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F7FEA" w:rsidRPr="00DF7FEA" w:rsidTr="00DF7FEA">
        <w:trPr>
          <w:trHeight w:val="1418"/>
        </w:trPr>
        <w:tc>
          <w:tcPr>
            <w:tcW w:w="3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Строительство поликлиники смешанного типа мощностью 350 посещений в смену с детским отделением на 120 посещений в смену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0902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07WД15365И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522 468,0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F7FEA" w:rsidRPr="00DF7FEA" w:rsidTr="00DF7FEA">
        <w:trPr>
          <w:trHeight w:val="2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1.2. Объекты капитального строительства муниципальной собственности Томской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365 787,3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547 046,3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502 762,3</w:t>
            </w:r>
          </w:p>
        </w:tc>
      </w:tr>
      <w:tr w:rsidR="00DF7FEA" w:rsidRPr="00DF7FEA" w:rsidTr="00DF7FEA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Образование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/>
                <w:b/>
                <w:bCs/>
                <w:i/>
                <w:iCs/>
                <w:lang w:eastAsia="ru-RU"/>
              </w:rPr>
              <w:t>0700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i/>
                <w:iCs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242 167,2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547 046,3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502 762,3</w:t>
            </w:r>
          </w:p>
        </w:tc>
      </w:tr>
      <w:tr w:rsidR="00DF7FEA" w:rsidRPr="00DF7FEA" w:rsidTr="00DF7FEA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Общее образование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0702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242 167,2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547 046,3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502 762,3</w:t>
            </w:r>
          </w:p>
        </w:tc>
      </w:tr>
      <w:tr w:rsidR="00DF7FEA" w:rsidRPr="00DF7FEA" w:rsidTr="00DF7FEA">
        <w:trPr>
          <w:trHeight w:val="833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Государственная программа «Развитие образования в Томской области»,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0702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0900000000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242 167,2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547 046,3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502 762,3</w:t>
            </w:r>
          </w:p>
        </w:tc>
      </w:tr>
      <w:tr w:rsidR="00DF7FEA" w:rsidRPr="00DF7FEA" w:rsidTr="00DF7FEA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в том числе: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 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</w:tr>
      <w:tr w:rsidR="00DF7FEA" w:rsidRPr="00DF7FEA" w:rsidTr="00DF7FEA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Общеобразовательная организация на 1100 мест по ул.</w:t>
            </w:r>
            <w:r>
              <w:rPr>
                <w:rFonts w:ascii="PT Astra Serif" w:eastAsia="Times New Roman" w:hAnsi="PT Astra Serif" w:cs="Arial"/>
                <w:lang w:eastAsia="ru-RU"/>
              </w:rPr>
              <w:t> </w:t>
            </w:r>
            <w:r w:rsidRPr="00DF7FEA">
              <w:rPr>
                <w:rFonts w:ascii="PT Astra Serif" w:eastAsia="Times New Roman" w:hAnsi="PT Astra Serif" w:cs="Arial"/>
                <w:lang w:eastAsia="ru-RU"/>
              </w:rPr>
              <w:t xml:space="preserve"> В. Высоцкого, 14 в г</w:t>
            </w:r>
            <w:proofErr w:type="gramStart"/>
            <w:r w:rsidRPr="00DF7FEA">
              <w:rPr>
                <w:rFonts w:ascii="PT Astra Serif" w:eastAsia="Times New Roman" w:hAnsi="PT Astra Serif" w:cs="Arial"/>
                <w:lang w:eastAsia="ru-RU"/>
              </w:rPr>
              <w:t>.Т</w:t>
            </w:r>
            <w:proofErr w:type="gramEnd"/>
            <w:r w:rsidRPr="00DF7FEA">
              <w:rPr>
                <w:rFonts w:ascii="PT Astra Serif" w:eastAsia="Times New Roman" w:hAnsi="PT Astra Serif" w:cs="Arial"/>
                <w:lang w:eastAsia="ru-RU"/>
              </w:rPr>
              <w:t>омске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0702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09396R3050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520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13 540,9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F7FEA" w:rsidRPr="00DF7FEA" w:rsidTr="00DF7FEA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lastRenderedPageBreak/>
              <w:t>Общеобразовательная организация на 1100 мест по ул.</w:t>
            </w:r>
            <w:r>
              <w:rPr>
                <w:rFonts w:ascii="PT Astra Serif" w:eastAsia="Times New Roman" w:hAnsi="PT Astra Serif" w:cs="Arial"/>
                <w:lang w:eastAsia="ru-RU"/>
              </w:rPr>
              <w:t> </w:t>
            </w:r>
            <w:r w:rsidRPr="00DF7FEA">
              <w:rPr>
                <w:rFonts w:ascii="PT Astra Serif" w:eastAsia="Times New Roman" w:hAnsi="PT Astra Serif" w:cs="Arial"/>
                <w:lang w:eastAsia="ru-RU"/>
              </w:rPr>
              <w:t xml:space="preserve"> А.Крячкова,3 в г</w:t>
            </w:r>
            <w:proofErr w:type="gramStart"/>
            <w:r w:rsidRPr="00DF7FEA">
              <w:rPr>
                <w:rFonts w:ascii="PT Astra Serif" w:eastAsia="Times New Roman" w:hAnsi="PT Astra Serif" w:cs="Arial"/>
                <w:lang w:eastAsia="ru-RU"/>
              </w:rPr>
              <w:t>.Т</w:t>
            </w:r>
            <w:proofErr w:type="gramEnd"/>
            <w:r w:rsidRPr="00DF7FEA">
              <w:rPr>
                <w:rFonts w:ascii="PT Astra Serif" w:eastAsia="Times New Roman" w:hAnsi="PT Astra Serif" w:cs="Arial"/>
                <w:lang w:eastAsia="ru-RU"/>
              </w:rPr>
              <w:t>омске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0702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09WЮ450490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520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228 626,3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547 046,3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502 762,3</w:t>
            </w:r>
          </w:p>
        </w:tc>
      </w:tr>
      <w:tr w:rsidR="00DF7FEA" w:rsidRPr="00DF7FEA" w:rsidTr="00DF7FEA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1100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123 620,1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DF7FEA" w:rsidRPr="00DF7FEA" w:rsidTr="00DF7FEA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Физическая культура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1102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123 620,1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DF7FEA" w:rsidRPr="00DF7FEA" w:rsidTr="00DF7FEA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Государственная программа «Комплексное развитие сельских территорий Томской области»,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1102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270000000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123 620,1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</w:tr>
      <w:tr w:rsidR="00DF7FEA" w:rsidRPr="00DF7FEA" w:rsidTr="00DF7FEA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в том числе: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 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</w:tr>
      <w:tr w:rsidR="00DF7FEA" w:rsidRPr="00DF7FEA" w:rsidTr="00DF7FEA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Крытый каток с искусственным льдом по адресу: Томская область, г</w:t>
            </w:r>
            <w:proofErr w:type="gramStart"/>
            <w:r w:rsidRPr="00DF7FEA">
              <w:rPr>
                <w:rFonts w:ascii="PT Astra Serif" w:eastAsia="Times New Roman" w:hAnsi="PT Astra Serif" w:cs="Arial"/>
                <w:lang w:eastAsia="ru-RU"/>
              </w:rPr>
              <w:t>.А</w:t>
            </w:r>
            <w:proofErr w:type="gramEnd"/>
            <w:r w:rsidRPr="00DF7FEA">
              <w:rPr>
                <w:rFonts w:ascii="PT Astra Serif" w:eastAsia="Times New Roman" w:hAnsi="PT Astra Serif" w:cs="Arial"/>
                <w:lang w:eastAsia="ru-RU"/>
              </w:rPr>
              <w:t>сино, ул. 9 Мая, 36/3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1102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27397R5764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520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123 620,1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F7FEA" w:rsidRPr="00DF7FEA" w:rsidTr="00DF7FEA">
        <w:trPr>
          <w:trHeight w:val="20"/>
        </w:trPr>
        <w:tc>
          <w:tcPr>
            <w:tcW w:w="102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Раздел 2. Объекты недвижимого имущества, приобретаемые в государственную собственность Томской области (муниципальную собственность)</w:t>
            </w:r>
          </w:p>
        </w:tc>
      </w:tr>
      <w:tr w:rsidR="00DF7FEA" w:rsidRPr="00DF7FEA" w:rsidTr="00DF7FEA">
        <w:trPr>
          <w:trHeight w:val="20"/>
        </w:trPr>
        <w:tc>
          <w:tcPr>
            <w:tcW w:w="3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ВСЕГО по разделу 2: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FEA" w:rsidRPr="00DF7FEA" w:rsidRDefault="00DF7FEA" w:rsidP="00DF7FE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FEA" w:rsidRPr="00DF7FEA" w:rsidRDefault="00DF7FEA" w:rsidP="00DF7FE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DF7FEA" w:rsidRPr="00DF7FEA" w:rsidTr="00DF7FEA">
        <w:trPr>
          <w:trHeight w:val="20"/>
        </w:trPr>
        <w:tc>
          <w:tcPr>
            <w:tcW w:w="3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2.1. Объекты недвижимого имущества, приобретаемые в государственную собственность Томской области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FEA" w:rsidRPr="00DF7FEA" w:rsidRDefault="00DF7FEA" w:rsidP="00DF7FE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FEA" w:rsidRPr="00DF7FEA" w:rsidRDefault="00DF7FEA" w:rsidP="00DF7FE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</w:tr>
      <w:tr w:rsidR="00DF7FEA" w:rsidRPr="00DF7FEA" w:rsidTr="00DF7FEA">
        <w:trPr>
          <w:trHeight w:val="20"/>
        </w:trPr>
        <w:tc>
          <w:tcPr>
            <w:tcW w:w="3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 xml:space="preserve">2.2. Объекты недвижимого имущества, приобретаемые в муниципальную собственность 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color w:val="00000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</w:tr>
      <w:tr w:rsidR="00DF7FEA" w:rsidRPr="00DF7FEA" w:rsidTr="00DF7FEA">
        <w:trPr>
          <w:trHeight w:val="20"/>
        </w:trPr>
        <w:tc>
          <w:tcPr>
            <w:tcW w:w="65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rPr>
                <w:rFonts w:ascii="PT Astra Serif" w:eastAsia="Times New Roman" w:hAnsi="PT Astra Serif" w:cs="Arial"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i/>
                <w:iCs/>
                <w:lang w:eastAsia="ru-RU"/>
              </w:rPr>
              <w:t>за счёт безвозмездных поступлений от государственных организаций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i/>
                <w:iCs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i/>
                <w:iCs/>
                <w:lang w:eastAsia="ru-RU"/>
              </w:rPr>
              <w:t>0,0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i/>
                <w:iCs/>
                <w:lang w:eastAsia="ru-RU"/>
              </w:rPr>
              <w:t>0,0</w:t>
            </w:r>
          </w:p>
        </w:tc>
      </w:tr>
      <w:tr w:rsidR="00DF7FEA" w:rsidRPr="00DF7FEA" w:rsidTr="00DF7FEA">
        <w:trPr>
          <w:trHeight w:val="20"/>
        </w:trPr>
        <w:tc>
          <w:tcPr>
            <w:tcW w:w="102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 xml:space="preserve">Раздел 1. Объекты капитального строительства государственной собственности Томской области (муниципальной собственности) </w:t>
            </w:r>
          </w:p>
        </w:tc>
      </w:tr>
      <w:tr w:rsidR="00DF7FEA" w:rsidRPr="00DF7FEA" w:rsidTr="00DF7FEA">
        <w:trPr>
          <w:trHeight w:val="20"/>
        </w:trPr>
        <w:tc>
          <w:tcPr>
            <w:tcW w:w="3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ВСЕГО по разделу 1: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DF7FEA" w:rsidRPr="00DF7FEA" w:rsidTr="00DF7FEA">
        <w:trPr>
          <w:trHeight w:val="20"/>
        </w:trPr>
        <w:tc>
          <w:tcPr>
            <w:tcW w:w="3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1.1. Объекты капитального строительства государственной собственности Томской области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FEA" w:rsidRPr="00DF7FEA" w:rsidRDefault="00DF7FEA" w:rsidP="00DF7FE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</w:tr>
      <w:tr w:rsidR="00DF7FEA" w:rsidRPr="00DF7FEA" w:rsidTr="00DF7FEA">
        <w:trPr>
          <w:trHeight w:val="20"/>
        </w:trPr>
        <w:tc>
          <w:tcPr>
            <w:tcW w:w="3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1.2. Объекты капитального строительства муниципальной собственности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</w:tr>
      <w:tr w:rsidR="00DF7FEA" w:rsidRPr="00DF7FEA" w:rsidTr="00DF7FEA">
        <w:trPr>
          <w:trHeight w:val="20"/>
        </w:trPr>
        <w:tc>
          <w:tcPr>
            <w:tcW w:w="102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Раздел 2. Объекты недвижимого имущества, приобретаемые в государственную собственность Томской области (муниципальную собственность)</w:t>
            </w:r>
          </w:p>
        </w:tc>
      </w:tr>
      <w:tr w:rsidR="00DF7FEA" w:rsidRPr="00DF7FEA" w:rsidTr="00DF7FEA">
        <w:trPr>
          <w:trHeight w:val="20"/>
        </w:trPr>
        <w:tc>
          <w:tcPr>
            <w:tcW w:w="3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FEA" w:rsidRPr="00DF7FEA" w:rsidRDefault="00DF7FEA" w:rsidP="00DF7FE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ВСЕГО по разделу 2: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FEA" w:rsidRPr="00DF7FEA" w:rsidRDefault="00DF7FEA" w:rsidP="00DF7FE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FEA" w:rsidRPr="00DF7FEA" w:rsidRDefault="00DF7FEA" w:rsidP="00DF7FE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DF7FEA" w:rsidRPr="00DF7FEA" w:rsidTr="00DF7FEA">
        <w:trPr>
          <w:trHeight w:val="20"/>
        </w:trPr>
        <w:tc>
          <w:tcPr>
            <w:tcW w:w="3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2.1. Объекты недвижимого имущества, приобретаемые в государственную собственность Томской области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FEA" w:rsidRPr="00DF7FEA" w:rsidRDefault="00DF7FEA" w:rsidP="00DF7FE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FEA" w:rsidRPr="00DF7FEA" w:rsidRDefault="00DF7FEA" w:rsidP="00DF7FEA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</w:tr>
      <w:tr w:rsidR="00DF7FEA" w:rsidRPr="00DF7FEA" w:rsidTr="00DF7FEA">
        <w:trPr>
          <w:trHeight w:val="20"/>
        </w:trPr>
        <w:tc>
          <w:tcPr>
            <w:tcW w:w="3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 xml:space="preserve">2.2. Объекты недвижимого имущества, приобретаемые в муниципальную собственность 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color w:val="00000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FEA" w:rsidRPr="00DF7FEA" w:rsidRDefault="00DF7FEA" w:rsidP="00DF7FE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DF7FEA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0,0</w:t>
            </w:r>
          </w:p>
        </w:tc>
      </w:tr>
    </w:tbl>
    <w:p w:rsidR="00DF7FEA" w:rsidRPr="00DF7FEA" w:rsidRDefault="00DF7FEA" w:rsidP="00DF7FEA">
      <w:pPr>
        <w:spacing w:after="0" w:line="240" w:lineRule="auto"/>
        <w:jc w:val="center"/>
        <w:rPr>
          <w:rFonts w:ascii="PT Astra Serif" w:hAnsi="PT Astra Serif"/>
        </w:rPr>
      </w:pPr>
    </w:p>
    <w:sectPr w:rsidR="00DF7FEA" w:rsidRPr="00DF7FEA" w:rsidSect="00F81939">
      <w:headerReference w:type="default" r:id="rId6"/>
      <w:pgSz w:w="11906" w:h="16838"/>
      <w:pgMar w:top="1134" w:right="567" w:bottom="1134" w:left="1134" w:header="709" w:footer="709" w:gutter="0"/>
      <w:pgNumType w:start="8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939" w:rsidRDefault="00F81939" w:rsidP="00F81939">
      <w:pPr>
        <w:spacing w:after="0" w:line="240" w:lineRule="auto"/>
      </w:pPr>
      <w:r>
        <w:separator/>
      </w:r>
    </w:p>
  </w:endnote>
  <w:endnote w:type="continuationSeparator" w:id="0">
    <w:p w:rsidR="00F81939" w:rsidRDefault="00F81939" w:rsidP="00F81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939" w:rsidRDefault="00F81939" w:rsidP="00F81939">
      <w:pPr>
        <w:spacing w:after="0" w:line="240" w:lineRule="auto"/>
      </w:pPr>
      <w:r>
        <w:separator/>
      </w:r>
    </w:p>
  </w:footnote>
  <w:footnote w:type="continuationSeparator" w:id="0">
    <w:p w:rsidR="00F81939" w:rsidRDefault="00F81939" w:rsidP="00F819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603288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81939" w:rsidRPr="00F81939" w:rsidRDefault="00F81939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F81939">
          <w:rPr>
            <w:rFonts w:ascii="PT Astra Serif" w:hAnsi="PT Astra Serif"/>
            <w:sz w:val="24"/>
            <w:szCs w:val="24"/>
          </w:rPr>
          <w:fldChar w:fldCharType="begin"/>
        </w:r>
        <w:r w:rsidRPr="00F81939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F81939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81</w:t>
        </w:r>
        <w:r w:rsidRPr="00F8193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7FEA"/>
    <w:rsid w:val="00BE4669"/>
    <w:rsid w:val="00D17CD9"/>
    <w:rsid w:val="00DF7FEA"/>
    <w:rsid w:val="00F81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F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1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193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F81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8193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F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1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Ширина Светлана Николаевна (shsn)</dc:creator>
  <cp:lastModifiedBy>yoa</cp:lastModifiedBy>
  <cp:revision>2</cp:revision>
  <dcterms:created xsi:type="dcterms:W3CDTF">2024-12-13T10:09:00Z</dcterms:created>
  <dcterms:modified xsi:type="dcterms:W3CDTF">2024-12-13T11:24:00Z</dcterms:modified>
</cp:coreProperties>
</file>